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90"/>
        <w:gridCol w:w="4990"/>
      </w:tblGrid>
      <w:tr w:rsidR="009E21F7" w:rsidRPr="009E21F7" w:rsidTr="009E21F7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</w:tcPr>
          <w:p w:rsidR="004B2437" w:rsidRPr="009E21F7" w:rsidRDefault="004B2437">
            <w:pPr>
              <w:pStyle w:val="ConsPlusNormal"/>
            </w:pPr>
            <w:r w:rsidRPr="009E21F7">
              <w:t>27 ноября 2017 года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</w:tcPr>
          <w:p w:rsidR="004B2437" w:rsidRPr="009E21F7" w:rsidRDefault="009E21F7">
            <w:pPr>
              <w:pStyle w:val="ConsPlusNormal"/>
              <w:jc w:val="right"/>
            </w:pPr>
            <w:r w:rsidRPr="009E21F7">
              <w:t>№</w:t>
            </w:r>
            <w:r w:rsidR="004B2437" w:rsidRPr="009E21F7">
              <w:t> 183-ОЗ</w:t>
            </w:r>
          </w:p>
        </w:tc>
      </w:tr>
    </w:tbl>
    <w:p w:rsidR="004B2437" w:rsidRPr="009E21F7" w:rsidRDefault="004B243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B2437" w:rsidRPr="009E21F7" w:rsidRDefault="004B2437">
      <w:pPr>
        <w:pStyle w:val="ConsPlusNormal"/>
        <w:jc w:val="both"/>
      </w:pPr>
    </w:p>
    <w:p w:rsidR="004B2437" w:rsidRPr="009E21F7" w:rsidRDefault="004B2437">
      <w:pPr>
        <w:pStyle w:val="ConsPlusTitle"/>
        <w:jc w:val="center"/>
      </w:pPr>
      <w:r w:rsidRPr="009E21F7">
        <w:t>НОВГОРОДСКАЯ ОБЛАСТЬ</w:t>
      </w:r>
    </w:p>
    <w:p w:rsidR="004B2437" w:rsidRPr="009E21F7" w:rsidRDefault="004B2437">
      <w:pPr>
        <w:pStyle w:val="ConsPlusTitle"/>
        <w:jc w:val="center"/>
      </w:pPr>
    </w:p>
    <w:p w:rsidR="004B2437" w:rsidRPr="009E21F7" w:rsidRDefault="004B2437">
      <w:pPr>
        <w:pStyle w:val="ConsPlusTitle"/>
        <w:jc w:val="center"/>
      </w:pPr>
      <w:r w:rsidRPr="009E21F7">
        <w:t>ОБЛАСТНОЙ ЗАКОН</w:t>
      </w:r>
    </w:p>
    <w:p w:rsidR="004B2437" w:rsidRPr="009E21F7" w:rsidRDefault="004B2437">
      <w:pPr>
        <w:pStyle w:val="ConsPlusTitle"/>
        <w:jc w:val="center"/>
      </w:pPr>
    </w:p>
    <w:p w:rsidR="004B2437" w:rsidRPr="009E21F7" w:rsidRDefault="004B2437">
      <w:pPr>
        <w:pStyle w:val="ConsPlusTitle"/>
        <w:jc w:val="center"/>
      </w:pPr>
      <w:r w:rsidRPr="009E21F7">
        <w:t>О ВНЕСЕНИИ ИЗМЕНЕНИЙ В ОБЛАСТНОЙ ЗАКОН</w:t>
      </w:r>
    </w:p>
    <w:p w:rsidR="004B2437" w:rsidRPr="009E21F7" w:rsidRDefault="004B2437">
      <w:pPr>
        <w:pStyle w:val="ConsPlusTitle"/>
        <w:jc w:val="center"/>
      </w:pPr>
      <w:r w:rsidRPr="009E21F7">
        <w:t>"ОБ ИНВЕСТИЦИОННОЙ ДЕЯТЕЛЬНОСТИ В НОВГОРОДСКОЙ ОБЛАСТИ</w:t>
      </w:r>
    </w:p>
    <w:p w:rsidR="004B2437" w:rsidRPr="009E21F7" w:rsidRDefault="004B2437">
      <w:pPr>
        <w:pStyle w:val="ConsPlusTitle"/>
        <w:jc w:val="center"/>
      </w:pPr>
      <w:r w:rsidRPr="009E21F7">
        <w:t>И ЗАЩИТЕ ПРАВ ИНВЕСТОРОВ"</w:t>
      </w:r>
    </w:p>
    <w:p w:rsidR="004B2437" w:rsidRPr="009E21F7" w:rsidRDefault="004B2437">
      <w:pPr>
        <w:pStyle w:val="ConsPlusNormal"/>
        <w:jc w:val="both"/>
      </w:pPr>
    </w:p>
    <w:p w:rsidR="004B2437" w:rsidRPr="009E21F7" w:rsidRDefault="004B2437">
      <w:pPr>
        <w:pStyle w:val="ConsPlusNormal"/>
        <w:jc w:val="right"/>
      </w:pPr>
      <w:bookmarkStart w:id="0" w:name="_GoBack"/>
      <w:proofErr w:type="gramStart"/>
      <w:r w:rsidRPr="009E21F7">
        <w:t>Принят</w:t>
      </w:r>
      <w:proofErr w:type="gramEnd"/>
    </w:p>
    <w:p w:rsidR="004B2437" w:rsidRPr="009E21F7" w:rsidRDefault="004B2437">
      <w:pPr>
        <w:pStyle w:val="ConsPlusNormal"/>
        <w:jc w:val="right"/>
      </w:pPr>
      <w:r w:rsidRPr="009E21F7">
        <w:t>Постановлением</w:t>
      </w:r>
    </w:p>
    <w:p w:rsidR="004B2437" w:rsidRPr="009E21F7" w:rsidRDefault="004B2437">
      <w:pPr>
        <w:pStyle w:val="ConsPlusNormal"/>
        <w:jc w:val="right"/>
      </w:pPr>
      <w:r w:rsidRPr="009E21F7">
        <w:t>Новгородской областной Думы</w:t>
      </w:r>
    </w:p>
    <w:p w:rsidR="004B2437" w:rsidRPr="009E21F7" w:rsidRDefault="004B2437">
      <w:pPr>
        <w:pStyle w:val="ConsPlusNormal"/>
        <w:jc w:val="right"/>
      </w:pPr>
      <w:r w:rsidRPr="009E21F7">
        <w:t xml:space="preserve">от 22.11.2017 </w:t>
      </w:r>
      <w:r w:rsidR="009E21F7" w:rsidRPr="009E21F7">
        <w:t>№</w:t>
      </w:r>
      <w:r w:rsidRPr="009E21F7">
        <w:t xml:space="preserve"> 371-ОД</w:t>
      </w:r>
    </w:p>
    <w:bookmarkEnd w:id="0"/>
    <w:p w:rsidR="004B2437" w:rsidRPr="009E21F7" w:rsidRDefault="004B2437">
      <w:pPr>
        <w:pStyle w:val="ConsPlusNormal"/>
        <w:jc w:val="both"/>
      </w:pPr>
    </w:p>
    <w:p w:rsidR="004B2437" w:rsidRPr="009E21F7" w:rsidRDefault="004B2437">
      <w:pPr>
        <w:pStyle w:val="ConsPlusNormal"/>
        <w:ind w:firstLine="540"/>
        <w:jc w:val="both"/>
        <w:outlineLvl w:val="0"/>
      </w:pPr>
      <w:r w:rsidRPr="009E21F7">
        <w:t>Статья 1</w:t>
      </w:r>
    </w:p>
    <w:p w:rsidR="004B2437" w:rsidRPr="009E21F7" w:rsidRDefault="004B2437">
      <w:pPr>
        <w:pStyle w:val="ConsPlusNormal"/>
        <w:jc w:val="both"/>
      </w:pPr>
    </w:p>
    <w:p w:rsidR="004B2437" w:rsidRPr="009E21F7" w:rsidRDefault="004B2437">
      <w:pPr>
        <w:pStyle w:val="ConsPlusNormal"/>
        <w:ind w:firstLine="540"/>
        <w:jc w:val="both"/>
      </w:pPr>
      <w:r w:rsidRPr="009E21F7">
        <w:t xml:space="preserve">Внести в областной закон от 28.03.2016 </w:t>
      </w:r>
      <w:r w:rsidR="009E21F7" w:rsidRPr="009E21F7">
        <w:t>№</w:t>
      </w:r>
      <w:r w:rsidRPr="009E21F7">
        <w:t xml:space="preserve"> 945-ОЗ "Об инвестиционной деятельности в Новгородской области и защите прав инвесторов" (газета "Новгородские ведомости" от 01.04.2016, 08.07.2016) следующие изменения:</w:t>
      </w:r>
    </w:p>
    <w:p w:rsidR="004B2437" w:rsidRPr="009E21F7" w:rsidRDefault="004B2437">
      <w:pPr>
        <w:pStyle w:val="ConsPlusNormal"/>
        <w:spacing w:before="220"/>
        <w:ind w:firstLine="540"/>
        <w:jc w:val="both"/>
      </w:pPr>
      <w:r w:rsidRPr="009E21F7">
        <w:t>1) в статье 1:</w:t>
      </w:r>
    </w:p>
    <w:p w:rsidR="004B2437" w:rsidRPr="009E21F7" w:rsidRDefault="004B2437">
      <w:pPr>
        <w:pStyle w:val="ConsPlusNormal"/>
        <w:spacing w:before="220"/>
        <w:ind w:firstLine="540"/>
        <w:jc w:val="both"/>
      </w:pPr>
      <w:r w:rsidRPr="009E21F7">
        <w:t>а) абзацы третий и четвертый изложить в следующей редакции:</w:t>
      </w:r>
    </w:p>
    <w:p w:rsidR="004B2437" w:rsidRPr="009E21F7" w:rsidRDefault="004B2437">
      <w:pPr>
        <w:pStyle w:val="ConsPlusNormal"/>
        <w:spacing w:before="220"/>
        <w:ind w:firstLine="540"/>
        <w:jc w:val="both"/>
      </w:pPr>
      <w:r w:rsidRPr="009E21F7">
        <w:t>"Стратегический инвестиционный проект Новгородской области - инвестиционный проект, реализуемый на территории Новгородской области, предусматривающий осуществление капитальных вложений в сумме более 1,5 миллиарда рублей (далее - стратегический инвестиционный проект).</w:t>
      </w:r>
    </w:p>
    <w:p w:rsidR="004B2437" w:rsidRPr="009E21F7" w:rsidRDefault="004B2437">
      <w:pPr>
        <w:pStyle w:val="ConsPlusNormal"/>
        <w:spacing w:before="220"/>
        <w:ind w:firstLine="540"/>
        <w:jc w:val="both"/>
      </w:pPr>
      <w:r w:rsidRPr="009E21F7">
        <w:t>Приоритетный инвестиционный проект Новгородской области - инвестиционный проект, реализуемый на территории Новгородской области, предусматривающий осуществление капитальных вложений в сумме от 900 миллионов рублей до 1,5 миллиарда рублей (далее - приоритетный инвестиционный проект)</w:t>
      </w:r>
      <w:proofErr w:type="gramStart"/>
      <w:r w:rsidRPr="009E21F7">
        <w:t>."</w:t>
      </w:r>
      <w:proofErr w:type="gramEnd"/>
      <w:r w:rsidRPr="009E21F7">
        <w:t>;</w:t>
      </w:r>
    </w:p>
    <w:p w:rsidR="004B2437" w:rsidRPr="009E21F7" w:rsidRDefault="004B2437">
      <w:pPr>
        <w:pStyle w:val="ConsPlusNormal"/>
        <w:spacing w:before="220"/>
        <w:ind w:firstLine="540"/>
        <w:jc w:val="both"/>
      </w:pPr>
      <w:r w:rsidRPr="009E21F7">
        <w:t>б) дополнить абзацем пятым следующего содержания:</w:t>
      </w:r>
    </w:p>
    <w:p w:rsidR="004B2437" w:rsidRPr="009E21F7" w:rsidRDefault="004B2437">
      <w:pPr>
        <w:pStyle w:val="ConsPlusNormal"/>
        <w:spacing w:before="220"/>
        <w:ind w:firstLine="540"/>
        <w:jc w:val="both"/>
      </w:pPr>
      <w:proofErr w:type="gramStart"/>
      <w:r w:rsidRPr="009E21F7">
        <w:t xml:space="preserve">"Стратегический инвестиционный проект Новгородской области в сфере сельского хозяйства - инвестиционный проект в сфере сельского хозяйства, реализуемый на территории Новгородской области инвесторами - сельскохозяйственными товаропроизводителями, признанными таковыми в соответствии с Федеральным законом от 29 декабря 2006 года </w:t>
      </w:r>
      <w:r w:rsidR="009E21F7" w:rsidRPr="009E21F7">
        <w:t>№</w:t>
      </w:r>
      <w:r w:rsidRPr="009E21F7">
        <w:t xml:space="preserve"> 264-ФЗ "О развитии сельского хозяйства" (далее - Федеральный закон "О развитии сельского хозяйства"), предусматривающий осуществление капитальных вложений в сумме более 250 миллионов рублей, инвестиционный проект, реализуемый</w:t>
      </w:r>
      <w:proofErr w:type="gramEnd"/>
      <w:r w:rsidRPr="009E21F7">
        <w:t xml:space="preserve"> сельскохозяйственными товаропроизводителями в сфере молочного животноводства, предусматривающий осуществление капитальных вложений в сумме более 150 миллионов рублей (далее - стратегический инвестиционный проект в сфере сельского хозяйства)</w:t>
      </w:r>
      <w:proofErr w:type="gramStart"/>
      <w:r w:rsidRPr="009E21F7">
        <w:t>."</w:t>
      </w:r>
      <w:proofErr w:type="gramEnd"/>
      <w:r w:rsidRPr="009E21F7">
        <w:t>;</w:t>
      </w:r>
    </w:p>
    <w:p w:rsidR="004B2437" w:rsidRPr="009E21F7" w:rsidRDefault="004B2437">
      <w:pPr>
        <w:pStyle w:val="ConsPlusNormal"/>
        <w:spacing w:before="220"/>
        <w:ind w:firstLine="540"/>
        <w:jc w:val="both"/>
      </w:pPr>
      <w:r w:rsidRPr="009E21F7">
        <w:t>2) в статье 5:</w:t>
      </w:r>
    </w:p>
    <w:p w:rsidR="004B2437" w:rsidRPr="009E21F7" w:rsidRDefault="004B2437">
      <w:pPr>
        <w:pStyle w:val="ConsPlusNormal"/>
        <w:spacing w:before="220"/>
        <w:ind w:firstLine="540"/>
        <w:jc w:val="both"/>
      </w:pPr>
      <w:r w:rsidRPr="009E21F7">
        <w:t>а) в части 1:</w:t>
      </w:r>
    </w:p>
    <w:p w:rsidR="004B2437" w:rsidRPr="009E21F7" w:rsidRDefault="004B2437">
      <w:pPr>
        <w:pStyle w:val="ConsPlusNormal"/>
        <w:spacing w:before="220"/>
        <w:ind w:firstLine="540"/>
        <w:jc w:val="both"/>
      </w:pPr>
      <w:r w:rsidRPr="009E21F7">
        <w:t>пункт 3 изложить в следующей редакции:</w:t>
      </w:r>
    </w:p>
    <w:p w:rsidR="004B2437" w:rsidRPr="009E21F7" w:rsidRDefault="004B2437">
      <w:pPr>
        <w:pStyle w:val="ConsPlusNormal"/>
        <w:spacing w:before="220"/>
        <w:ind w:firstLine="540"/>
        <w:jc w:val="both"/>
      </w:pPr>
      <w:proofErr w:type="gramStart"/>
      <w:r w:rsidRPr="009E21F7">
        <w:t>"3) реализуемых в следующих отраслях народного хозяйства: торговля оптовая и розничная;</w:t>
      </w:r>
      <w:proofErr w:type="gramEnd"/>
      <w:r w:rsidRPr="009E21F7">
        <w:t xml:space="preserve"> ремонт автотранспортных средств и мотоциклов (раздел G </w:t>
      </w:r>
      <w:proofErr w:type="gramStart"/>
      <w:r w:rsidRPr="009E21F7">
        <w:t>ОК</w:t>
      </w:r>
      <w:proofErr w:type="gramEnd"/>
      <w:r w:rsidRPr="009E21F7">
        <w:t xml:space="preserve"> 029-2014), деятельность по предоставлению продуктов питания и напитков (класс 56 раздела I ОК 029-2014), деятельность финансовая и страховая (раздел K ОК 029-2014), операции с недвижимым имуществом (класс 68 раздела L ОК 029-2014), аренда и лизинг (класс 77 раздела </w:t>
      </w:r>
      <w:r w:rsidR="009E21F7" w:rsidRPr="009E21F7">
        <w:t>№</w:t>
      </w:r>
      <w:r w:rsidRPr="009E21F7">
        <w:t xml:space="preserve"> ОК 029-2014), предоставление прочих видов услуг (раздел S ОК 029-2014);";</w:t>
      </w:r>
    </w:p>
    <w:p w:rsidR="004B2437" w:rsidRPr="009E21F7" w:rsidRDefault="004B2437">
      <w:pPr>
        <w:pStyle w:val="ConsPlusNormal"/>
        <w:spacing w:before="220"/>
        <w:ind w:firstLine="540"/>
        <w:jc w:val="both"/>
      </w:pPr>
      <w:r w:rsidRPr="009E21F7">
        <w:t>дополнить пунктом 4 следующего содержания:</w:t>
      </w:r>
    </w:p>
    <w:p w:rsidR="004B2437" w:rsidRPr="009E21F7" w:rsidRDefault="004B2437">
      <w:pPr>
        <w:pStyle w:val="ConsPlusNormal"/>
        <w:spacing w:before="220"/>
        <w:ind w:firstLine="540"/>
        <w:jc w:val="both"/>
      </w:pPr>
      <w:r w:rsidRPr="009E21F7">
        <w:lastRenderedPageBreak/>
        <w:t xml:space="preserve">"4) фактический срок </w:t>
      </w:r>
      <w:proofErr w:type="gramStart"/>
      <w:r w:rsidRPr="009E21F7">
        <w:t>окупаемости</w:t>
      </w:r>
      <w:proofErr w:type="gramEnd"/>
      <w:r w:rsidRPr="009E21F7">
        <w:t xml:space="preserve"> которых на дату подачи заявления об одобрении инвестиционного проекта истек.";</w:t>
      </w:r>
    </w:p>
    <w:p w:rsidR="004B2437" w:rsidRPr="009E21F7" w:rsidRDefault="004B2437">
      <w:pPr>
        <w:pStyle w:val="ConsPlusNormal"/>
        <w:spacing w:before="220"/>
        <w:ind w:firstLine="540"/>
        <w:jc w:val="both"/>
      </w:pPr>
      <w:r w:rsidRPr="009E21F7">
        <w:t>б) в части 2:</w:t>
      </w:r>
    </w:p>
    <w:p w:rsidR="004B2437" w:rsidRPr="009E21F7" w:rsidRDefault="004B2437">
      <w:pPr>
        <w:pStyle w:val="ConsPlusNormal"/>
        <w:spacing w:before="220"/>
        <w:ind w:firstLine="540"/>
        <w:jc w:val="both"/>
      </w:pPr>
      <w:r w:rsidRPr="009E21F7">
        <w:t>пункт 1 изложить в следующей редакции:</w:t>
      </w:r>
    </w:p>
    <w:p w:rsidR="004B2437" w:rsidRPr="009E21F7" w:rsidRDefault="004B2437">
      <w:pPr>
        <w:pStyle w:val="ConsPlusNormal"/>
        <w:spacing w:before="220"/>
        <w:ind w:firstLine="540"/>
        <w:jc w:val="both"/>
      </w:pPr>
      <w:proofErr w:type="gramStart"/>
      <w:r w:rsidRPr="009E21F7">
        <w:t>"1) в отношении стратегических инвестиционных проектов, стратегических инвестиционных проектов в сфере сельского хозяйства - на срок 7 лет, начиная с начала налоговых периодов, соответственно, по налогу на прибыль организации, налогу на имущество организации и транспортному налогу, следующих за налоговым периодом, в котором принято решение об одобрении стратегического инвестиционного проекта, стратегического инвестиционного проекта в сфере сельского хозяйства в соответствии со статьей 6</w:t>
      </w:r>
      <w:proofErr w:type="gramEnd"/>
      <w:r w:rsidRPr="009E21F7">
        <w:t xml:space="preserve"> настоящего областного закона</w:t>
      </w:r>
      <w:proofErr w:type="gramStart"/>
      <w:r w:rsidRPr="009E21F7">
        <w:t>;"</w:t>
      </w:r>
      <w:proofErr w:type="gramEnd"/>
      <w:r w:rsidRPr="009E21F7">
        <w:t>;</w:t>
      </w:r>
    </w:p>
    <w:p w:rsidR="004B2437" w:rsidRPr="009E21F7" w:rsidRDefault="004B2437">
      <w:pPr>
        <w:pStyle w:val="ConsPlusNormal"/>
        <w:spacing w:before="220"/>
        <w:ind w:firstLine="540"/>
        <w:jc w:val="both"/>
      </w:pPr>
      <w:r w:rsidRPr="009E21F7">
        <w:t>дополнить абзацами следующего содержания:</w:t>
      </w:r>
    </w:p>
    <w:p w:rsidR="004B2437" w:rsidRPr="009E21F7" w:rsidRDefault="004B2437">
      <w:pPr>
        <w:pStyle w:val="ConsPlusNormal"/>
        <w:spacing w:before="220"/>
        <w:ind w:firstLine="540"/>
        <w:jc w:val="both"/>
      </w:pPr>
      <w:proofErr w:type="gramStart"/>
      <w:r w:rsidRPr="009E21F7">
        <w:t>"Инвестор, реализующий на территории Новгородской области стратегический инвестиционный проект, вправе воспользоваться льготой по налогу на прибыль организаций в целом по организации, налогу на имущество организаций и транспортному налогу в части налогов, приходящихся на инвестиционный проект, сроком на 3 года, начиная с начала налоговых периодов, соответственно, по налогу на прибыль организаций, налогу на имущество организаций и транспортному налогу, следующих за налоговым</w:t>
      </w:r>
      <w:proofErr w:type="gramEnd"/>
      <w:r w:rsidRPr="009E21F7">
        <w:t xml:space="preserve"> периодом, в котором принято решение об одобрении стратегического инвестиционного проекта, при этом объем предоставляемых налоговых льгот не должен превышать 15 % суммы капитальных вложений, осуществляемых инвестором в связи с реализацией инвестиционного проекта. В таком случае положения, установленные пунктом 1 настоящей части, в отношении данного инвестиционного проекта не применяются.</w:t>
      </w:r>
    </w:p>
    <w:p w:rsidR="004B2437" w:rsidRPr="009E21F7" w:rsidRDefault="004B2437">
      <w:pPr>
        <w:pStyle w:val="ConsPlusNormal"/>
        <w:spacing w:before="220"/>
        <w:ind w:firstLine="540"/>
        <w:jc w:val="both"/>
      </w:pPr>
      <w:r w:rsidRPr="009E21F7">
        <w:t>Инвестор, реализующий на территории Новгородской области стратегический инвестиционный прое</w:t>
      </w:r>
      <w:proofErr w:type="gramStart"/>
      <w:r w:rsidRPr="009E21F7">
        <w:t>кт в сф</w:t>
      </w:r>
      <w:proofErr w:type="gramEnd"/>
      <w:r w:rsidRPr="009E21F7">
        <w:t>ере сельского хозяйства, вправе воспользоваться налоговыми льготами по налогу на имущество организаций в целом по организации, если доля выручки от реализации продукции в рамках инвестиционного проекта за налоговый период составит не менее 10 % в общем объеме выручки организации. Если доля выручки от реализации продукции в рамках стратегического инвестиционного проекта в сфере сельского хозяйства составит менее 10 % в общем объеме выручки организации, инвестор имеет право на льготы в части налогов, приходящихся на инвестиционный проект</w:t>
      </w:r>
      <w:proofErr w:type="gramStart"/>
      <w:r w:rsidRPr="009E21F7">
        <w:t>.";</w:t>
      </w:r>
      <w:proofErr w:type="gramEnd"/>
    </w:p>
    <w:p w:rsidR="004B2437" w:rsidRPr="009E21F7" w:rsidRDefault="004B2437">
      <w:pPr>
        <w:pStyle w:val="ConsPlusNormal"/>
        <w:spacing w:before="220"/>
        <w:ind w:firstLine="540"/>
        <w:jc w:val="both"/>
      </w:pPr>
      <w:r w:rsidRPr="009E21F7">
        <w:t>в) часть 3 дополнить пунктом 2-1 следующего содержания:</w:t>
      </w:r>
    </w:p>
    <w:p w:rsidR="004B2437" w:rsidRPr="009E21F7" w:rsidRDefault="004B2437">
      <w:pPr>
        <w:pStyle w:val="ConsPlusNormal"/>
        <w:spacing w:before="220"/>
        <w:ind w:firstLine="540"/>
        <w:jc w:val="both"/>
      </w:pPr>
      <w:r w:rsidRPr="009E21F7">
        <w:t>"2-1) в отношении стратегических инвестиционных проектов в сфере сельского хозяйства:</w:t>
      </w:r>
    </w:p>
    <w:p w:rsidR="004B2437" w:rsidRPr="009E21F7" w:rsidRDefault="004B2437">
      <w:pPr>
        <w:pStyle w:val="ConsPlusNormal"/>
        <w:spacing w:before="220"/>
        <w:ind w:firstLine="540"/>
        <w:jc w:val="both"/>
      </w:pPr>
      <w:r w:rsidRPr="009E21F7">
        <w:t>а) правовой акт Правительства Новгородской области об одобрении стратегического инвестиционного проекта в сфере сельского хозяйства;</w:t>
      </w:r>
    </w:p>
    <w:p w:rsidR="004B2437" w:rsidRPr="009E21F7" w:rsidRDefault="004B2437">
      <w:pPr>
        <w:pStyle w:val="ConsPlusNormal"/>
        <w:spacing w:before="220"/>
        <w:ind w:firstLine="540"/>
        <w:jc w:val="both"/>
      </w:pPr>
      <w:r w:rsidRPr="009E21F7">
        <w:t>б) расчеты сумм налогов, на которые предоставляется налоговая льгота, представляемые в налоговые органы по месту регистрации организации в сроки, установленные законодательством Российской Федерации для соответствующих налоговых деклараций (расчетов авансовых платежей) с заявленными льготами</w:t>
      </w:r>
      <w:proofErr w:type="gramStart"/>
      <w:r w:rsidRPr="009E21F7">
        <w:t>;"</w:t>
      </w:r>
      <w:proofErr w:type="gramEnd"/>
      <w:r w:rsidRPr="009E21F7">
        <w:t>;</w:t>
      </w:r>
    </w:p>
    <w:p w:rsidR="004B2437" w:rsidRPr="009E21F7" w:rsidRDefault="004B2437">
      <w:pPr>
        <w:pStyle w:val="ConsPlusNormal"/>
        <w:spacing w:before="220"/>
        <w:ind w:firstLine="540"/>
        <w:jc w:val="both"/>
      </w:pPr>
      <w:r w:rsidRPr="009E21F7">
        <w:t>г) в части 6:</w:t>
      </w:r>
    </w:p>
    <w:p w:rsidR="004B2437" w:rsidRPr="009E21F7" w:rsidRDefault="004B2437">
      <w:pPr>
        <w:pStyle w:val="ConsPlusNormal"/>
        <w:spacing w:before="220"/>
        <w:ind w:firstLine="540"/>
        <w:jc w:val="both"/>
      </w:pPr>
      <w:r w:rsidRPr="009E21F7">
        <w:t>в абзаце седьмом после слов "реализующий стратегический инвестиционный проект" дополнить словами "и (или) стратегический инвестиционный проект в сфере сельского хозяйства</w:t>
      </w:r>
      <w:proofErr w:type="gramStart"/>
      <w:r w:rsidRPr="009E21F7">
        <w:t>,"</w:t>
      </w:r>
      <w:proofErr w:type="gramEnd"/>
      <w:r w:rsidRPr="009E21F7">
        <w:t>;</w:t>
      </w:r>
    </w:p>
    <w:p w:rsidR="004B2437" w:rsidRPr="009E21F7" w:rsidRDefault="004B2437">
      <w:pPr>
        <w:pStyle w:val="ConsPlusNormal"/>
        <w:spacing w:before="220"/>
        <w:ind w:firstLine="540"/>
        <w:jc w:val="both"/>
      </w:pPr>
      <w:r w:rsidRPr="009E21F7">
        <w:t>дополнить абзацем следующего содержания:</w:t>
      </w:r>
    </w:p>
    <w:p w:rsidR="004B2437" w:rsidRPr="009E21F7" w:rsidRDefault="004B2437">
      <w:pPr>
        <w:pStyle w:val="ConsPlusNormal"/>
        <w:spacing w:before="220"/>
        <w:ind w:firstLine="540"/>
        <w:jc w:val="both"/>
      </w:pPr>
      <w:r w:rsidRPr="009E21F7">
        <w:t>"Инвестор, реализующий стратегический инвестиционный проект в сфере сельского хозяйства, также утрачивает право на применение налоговых льгот в случае, если прекратил деятельность, осуществляемую в соответствии с Федеральным законом "О развитии сельского хозяйства"</w:t>
      </w:r>
      <w:proofErr w:type="gramStart"/>
      <w:r w:rsidRPr="009E21F7">
        <w:t>."</w:t>
      </w:r>
      <w:proofErr w:type="gramEnd"/>
      <w:r w:rsidRPr="009E21F7">
        <w:t>;</w:t>
      </w:r>
    </w:p>
    <w:p w:rsidR="004B2437" w:rsidRPr="009E21F7" w:rsidRDefault="004B2437">
      <w:pPr>
        <w:pStyle w:val="ConsPlusNormal"/>
        <w:spacing w:before="220"/>
        <w:ind w:firstLine="540"/>
        <w:jc w:val="both"/>
      </w:pPr>
      <w:r w:rsidRPr="009E21F7">
        <w:t>3) абзацы второй и третий части 10 статьи 6 изложить в следующей редакции:</w:t>
      </w:r>
    </w:p>
    <w:p w:rsidR="004B2437" w:rsidRPr="009E21F7" w:rsidRDefault="004B2437">
      <w:pPr>
        <w:pStyle w:val="ConsPlusNormal"/>
        <w:spacing w:before="220"/>
        <w:ind w:firstLine="540"/>
        <w:jc w:val="both"/>
      </w:pPr>
      <w:proofErr w:type="gramStart"/>
      <w:r w:rsidRPr="009E21F7">
        <w:t xml:space="preserve">"В случае одобрения инвестиционного проекта, бизнес-планом которого предусмотрено осуществление капитальных вложений в сумме более 1,5 миллиарда рублей, инвестиционного проекта, </w:t>
      </w:r>
      <w:r w:rsidRPr="009E21F7">
        <w:lastRenderedPageBreak/>
        <w:t>реализуемого сельскохозяйственными товаропроизводителями, осуществляющими деятельность в соответствии с Федеральным законом "О развитии сельского хозяйства", бизнес-планом которого предусматривается осуществление капитальных вложений в сумме более 250 миллионов рублей, в том числе инвестиционного проекта, реализуемого сельскохозяйственными товаропроизводителями в сфере молочного животноводства, бизнес-планом которого предусматривается</w:t>
      </w:r>
      <w:proofErr w:type="gramEnd"/>
      <w:r w:rsidRPr="009E21F7">
        <w:t xml:space="preserve"> осуществление капитальных вложений в сумме более 150 миллионов рублей, правовым актом Правительства Новгородской области оформляется решение об одобрении стратегического инвестиционного проекта, стратегического инвестиционного проекта в сфере сельского хозяйства соответственно.</w:t>
      </w:r>
    </w:p>
    <w:p w:rsidR="004B2437" w:rsidRPr="009E21F7" w:rsidRDefault="004B2437">
      <w:pPr>
        <w:pStyle w:val="ConsPlusNormal"/>
        <w:spacing w:before="220"/>
        <w:ind w:firstLine="540"/>
        <w:jc w:val="both"/>
      </w:pPr>
      <w:r w:rsidRPr="009E21F7">
        <w:t>В случае одобрения инвестиционного проекта, бизнес-планом которого предусмотрено осуществление капитальных вложений в сумме от 900 миллионов рублей до 1,5 миллиарда рублей, правовым актом Правительства Новгородской области оформляется решение об одобрении приоритетного инвестиционного проекта</w:t>
      </w:r>
      <w:proofErr w:type="gramStart"/>
      <w:r w:rsidRPr="009E21F7">
        <w:t>.";</w:t>
      </w:r>
      <w:proofErr w:type="gramEnd"/>
    </w:p>
    <w:p w:rsidR="004B2437" w:rsidRPr="009E21F7" w:rsidRDefault="004B2437">
      <w:pPr>
        <w:pStyle w:val="ConsPlusNormal"/>
        <w:spacing w:before="220"/>
        <w:ind w:firstLine="540"/>
        <w:jc w:val="both"/>
      </w:pPr>
      <w:r w:rsidRPr="009E21F7">
        <w:t>4) в статье 7:</w:t>
      </w:r>
    </w:p>
    <w:p w:rsidR="004B2437" w:rsidRPr="009E21F7" w:rsidRDefault="004B2437">
      <w:pPr>
        <w:pStyle w:val="ConsPlusNormal"/>
        <w:spacing w:before="220"/>
        <w:ind w:firstLine="540"/>
        <w:jc w:val="both"/>
      </w:pPr>
      <w:r w:rsidRPr="009E21F7">
        <w:t>а) в части 1:</w:t>
      </w:r>
    </w:p>
    <w:p w:rsidR="004B2437" w:rsidRPr="009E21F7" w:rsidRDefault="004B2437">
      <w:pPr>
        <w:pStyle w:val="ConsPlusNormal"/>
        <w:spacing w:before="220"/>
        <w:ind w:firstLine="540"/>
        <w:jc w:val="both"/>
      </w:pPr>
      <w:r w:rsidRPr="009E21F7">
        <w:t>абзацы третий и четвертый изложить в следующей редакции:</w:t>
      </w:r>
    </w:p>
    <w:p w:rsidR="004B2437" w:rsidRPr="009E21F7" w:rsidRDefault="004B2437">
      <w:pPr>
        <w:pStyle w:val="ConsPlusNormal"/>
        <w:spacing w:before="220"/>
        <w:ind w:firstLine="540"/>
        <w:jc w:val="both"/>
      </w:pPr>
      <w:proofErr w:type="gramStart"/>
      <w:r w:rsidRPr="009E21F7">
        <w:t>"В целях применения настоящего областного закона деятельность инвестора считается направленной на осуществление одного инвестиционного проекта, если инвестор реализует один одобренный Правительством Новгородской области инвестиционный проект и доля выручки от реализации продукции в рамках инвестиционного проекта составляет не менее чем 65 % общей выручки инвестора, а для стратегических инвестиционных проектов в сфере сельского хозяйства - доля выручки от реализации продукции в рамках инвестиционного</w:t>
      </w:r>
      <w:proofErr w:type="gramEnd"/>
      <w:r w:rsidRPr="009E21F7">
        <w:t xml:space="preserve"> проекта составляет не менее 10 % общей выручки инвестора. В этом случае льготы предоставляются по налогам, начисленным инвестору в целом по организации.</w:t>
      </w:r>
    </w:p>
    <w:p w:rsidR="004B2437" w:rsidRPr="009E21F7" w:rsidRDefault="004B2437">
      <w:pPr>
        <w:pStyle w:val="ConsPlusNormal"/>
        <w:spacing w:before="220"/>
        <w:ind w:firstLine="540"/>
        <w:jc w:val="both"/>
      </w:pPr>
      <w:proofErr w:type="gramStart"/>
      <w:r w:rsidRPr="009E21F7">
        <w:t>Если доля выручки от реализации продукции в рамках инвестиционного проекта за налоговый период составит менее 65 % в общем объеме выручки, а от реализации продукции в рамках стратегического инвестиционного проекта в сфере сельского хозяйства - менее 10 % в общем объеме выручки, инвестор имеет право на льготы в части налогов, приходящихся на инвестиционный проект за расчетный (отчетный) налоговый период.";</w:t>
      </w:r>
      <w:proofErr w:type="gramEnd"/>
    </w:p>
    <w:p w:rsidR="004B2437" w:rsidRPr="009E21F7" w:rsidRDefault="004B2437">
      <w:pPr>
        <w:pStyle w:val="ConsPlusNormal"/>
        <w:spacing w:before="220"/>
        <w:ind w:firstLine="540"/>
        <w:jc w:val="both"/>
      </w:pPr>
      <w:r w:rsidRPr="009E21F7">
        <w:t>дополнить абзацем следующего содержания:</w:t>
      </w:r>
    </w:p>
    <w:p w:rsidR="004B2437" w:rsidRPr="009E21F7" w:rsidRDefault="004B2437">
      <w:pPr>
        <w:pStyle w:val="ConsPlusNormal"/>
        <w:spacing w:before="220"/>
        <w:ind w:firstLine="540"/>
        <w:jc w:val="both"/>
      </w:pPr>
      <w:r w:rsidRPr="009E21F7">
        <w:t>"Условия льготного налогообложения инвестора, реализующего стратегический инвестиционный проект на территории Новгородской области, по налогу на прибыль организаций, налогу на имущество организаций и транспортному налогу, предусмотренные абзацем седьмым части 2 статьи 5 настоящего областного закона, применяются в отношении одного одобренного Правительством Новгородской области инвестиционного проекта. При этом правила положения, установленные абзацами третьим и четвертым настоящей части, не применяются</w:t>
      </w:r>
      <w:proofErr w:type="gramStart"/>
      <w:r w:rsidRPr="009E21F7">
        <w:t>.";</w:t>
      </w:r>
      <w:proofErr w:type="gramEnd"/>
    </w:p>
    <w:p w:rsidR="004B2437" w:rsidRPr="009E21F7" w:rsidRDefault="004B2437">
      <w:pPr>
        <w:pStyle w:val="ConsPlusNormal"/>
        <w:spacing w:before="220"/>
        <w:ind w:firstLine="540"/>
        <w:jc w:val="both"/>
      </w:pPr>
      <w:r w:rsidRPr="009E21F7">
        <w:t>б) часть 2 изложить в следующей редакции:</w:t>
      </w:r>
    </w:p>
    <w:p w:rsidR="004B2437" w:rsidRPr="009E21F7" w:rsidRDefault="004B2437">
      <w:pPr>
        <w:pStyle w:val="ConsPlusNormal"/>
        <w:spacing w:before="220"/>
        <w:ind w:firstLine="540"/>
        <w:jc w:val="both"/>
      </w:pPr>
      <w:r w:rsidRPr="009E21F7">
        <w:t>"2. Для инвесторов, осуществляющих реализацию нескольких инвестиционных проектов, одобренных Правительством Новгородской области, доля выручки от реализации продукции в рамках инвестиционного проекта в общем объеме выручки инвестора и срок окупаемости должен определяться отдельно для каждого инвестиционного проекта. При этом льготы инвестору предоставляются по налогам в части, приходящейся на каждый отдельный инвестиционный проект</w:t>
      </w:r>
      <w:proofErr w:type="gramStart"/>
      <w:r w:rsidRPr="009E21F7">
        <w:t>.".</w:t>
      </w:r>
      <w:proofErr w:type="gramEnd"/>
    </w:p>
    <w:p w:rsidR="004B2437" w:rsidRPr="009E21F7" w:rsidRDefault="004B2437">
      <w:pPr>
        <w:pStyle w:val="ConsPlusNormal"/>
        <w:jc w:val="both"/>
      </w:pPr>
    </w:p>
    <w:p w:rsidR="004B2437" w:rsidRPr="009E21F7" w:rsidRDefault="004B2437">
      <w:pPr>
        <w:pStyle w:val="ConsPlusNormal"/>
        <w:ind w:firstLine="540"/>
        <w:jc w:val="both"/>
        <w:outlineLvl w:val="0"/>
      </w:pPr>
      <w:r w:rsidRPr="009E21F7">
        <w:t>Статья 2</w:t>
      </w:r>
    </w:p>
    <w:p w:rsidR="004B2437" w:rsidRPr="009E21F7" w:rsidRDefault="004B2437">
      <w:pPr>
        <w:pStyle w:val="ConsPlusNormal"/>
        <w:jc w:val="both"/>
      </w:pPr>
    </w:p>
    <w:p w:rsidR="004B2437" w:rsidRPr="009E21F7" w:rsidRDefault="004B2437">
      <w:pPr>
        <w:pStyle w:val="ConsPlusNormal"/>
        <w:ind w:firstLine="540"/>
        <w:jc w:val="both"/>
      </w:pPr>
      <w:r w:rsidRPr="009E21F7">
        <w:t>Настоящий областной закон вступает в силу через десять дней после его официального опубликования и не распространяется на правоотношения, возникшие в связи с реализацией инвестиционных проектов на территории Новгородской области, в отношении которых Правительством Новгородской области принято решение об одобрении до его вступления в силу.</w:t>
      </w:r>
    </w:p>
    <w:p w:rsidR="004B2437" w:rsidRPr="009E21F7" w:rsidRDefault="004B2437">
      <w:pPr>
        <w:pStyle w:val="ConsPlusNormal"/>
        <w:jc w:val="both"/>
      </w:pPr>
    </w:p>
    <w:p w:rsidR="004B2437" w:rsidRPr="009E21F7" w:rsidRDefault="004B2437">
      <w:pPr>
        <w:pStyle w:val="ConsPlusNormal"/>
        <w:jc w:val="right"/>
      </w:pPr>
      <w:r w:rsidRPr="009E21F7">
        <w:t>Губернатор Новгородской области</w:t>
      </w:r>
    </w:p>
    <w:p w:rsidR="004B2437" w:rsidRPr="009E21F7" w:rsidRDefault="004B2437">
      <w:pPr>
        <w:pStyle w:val="ConsPlusNormal"/>
        <w:jc w:val="right"/>
      </w:pPr>
      <w:r w:rsidRPr="009E21F7">
        <w:t>А.С.НИКИТИН</w:t>
      </w:r>
    </w:p>
    <w:sectPr w:rsidR="004B2437" w:rsidRPr="009E21F7" w:rsidSect="007661BA">
      <w:pgSz w:w="11907" w:h="16840" w:code="9"/>
      <w:pgMar w:top="567" w:right="1077" w:bottom="284" w:left="851" w:header="709" w:footer="709" w:gutter="0"/>
      <w:paperSrc w:first="262" w:other="27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437"/>
    <w:rsid w:val="004B2437"/>
    <w:rsid w:val="008F0F07"/>
    <w:rsid w:val="009E21F7"/>
    <w:rsid w:val="00E1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24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B24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243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24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B24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243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1451</Words>
  <Characters>8275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Александр Николаевич</dc:creator>
  <cp:lastModifiedBy>iNternet_kab_209</cp:lastModifiedBy>
  <cp:revision>2</cp:revision>
  <dcterms:created xsi:type="dcterms:W3CDTF">2018-04-02T08:44:00Z</dcterms:created>
  <dcterms:modified xsi:type="dcterms:W3CDTF">2018-04-02T08:44:00Z</dcterms:modified>
</cp:coreProperties>
</file>